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математической обработки информации</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математической обработки информации»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«Основы математической обработки информации».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математической обработки информации»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провести под руководством преподавателя исследование научной проблемы в области осваиваемого научного знания, подготовить и представить квалификационную работу</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методологию  психолого-педагогиеского  исследования  в  области олигофренопедагогики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знать способы сбора, оформления и интерпретации экспериментальных данных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знать требования  к  написанию  и  оформлению научных текстов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уметь определять научную проблему в рамках темы квалификационной работы; определять методы теоретического и экспериментального исследования научной проблемы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уметь планировать  и  проводить  экспериментальное исследование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ПК-6.6 уметь использовать разные способы сбора,  обработки и интерпретации данных, полученных  в  ходе  теоретического  анализа  научной проблемы и экспериментальным путем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ПК-6.7 уметь оформлять  анализировать,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ПК-6.8 владеть начальными  методами проведения  теоретического и экспериментального исследования научной проблемы; навыками  проведения экспериментального исследования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ПК-6.9 владеть  умением  создавать  и  оформлять  связный научный текст</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ПК-6.10 владеть навыками  интерпретации,    обобщения  и представления экспериментальных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«Основы математической обработки информации» относится к обязательной части, является дисциплиной Блока Б1. «Дисциплины (модули)». Модуль "Учебно-исследовательский"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математической модели и</w:t>
            </w:r>
          </w:p>
          <w:p>
            <w:pPr>
              <w:jc w:val="left"/>
              <w:spacing w:after="0" w:line="240" w:lineRule="auto"/>
              <w:rPr>
                <w:sz w:val="24"/>
                <w:szCs w:val="24"/>
              </w:rPr>
            </w:pPr>
            <w:r>
              <w:rPr>
                <w:rFonts w:ascii="Times New Roman" w:hAnsi="Times New Roman" w:cs="Times New Roman"/>
                <w:color w:val="#000000"/>
                <w:sz w:val="24"/>
                <w:szCs w:val="24"/>
              </w:rPr>
              <w:t> математического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МодельЛеонтьева многоотраслевой</w:t>
            </w:r>
          </w:p>
          <w:p>
            <w:pPr>
              <w:jc w:val="left"/>
              <w:spacing w:after="0" w:line="240" w:lineRule="auto"/>
              <w:rPr>
                <w:sz w:val="24"/>
                <w:szCs w:val="24"/>
              </w:rPr>
            </w:pPr>
            <w:r>
              <w:rPr>
                <w:rFonts w:ascii="Times New Roman" w:hAnsi="Times New Roman" w:cs="Times New Roman"/>
                <w:color w:val="#000000"/>
                <w:sz w:val="24"/>
                <w:szCs w:val="24"/>
              </w:rPr>
              <w:t> экономики (балансовый</w:t>
            </w:r>
          </w:p>
          <w:p>
            <w:pPr>
              <w:jc w:val="left"/>
              <w:spacing w:after="0" w:line="240" w:lineRule="auto"/>
              <w:rPr>
                <w:sz w:val="24"/>
                <w:szCs w:val="24"/>
              </w:rPr>
            </w:pPr>
            <w:r>
              <w:rPr>
                <w:rFonts w:ascii="Times New Roman" w:hAnsi="Times New Roman" w:cs="Times New Roman"/>
                <w:color w:val="#000000"/>
                <w:sz w:val="24"/>
                <w:szCs w:val="24"/>
              </w:rPr>
              <w:t>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Теоретико-множественные основы</w:t>
            </w:r>
          </w:p>
          <w:p>
            <w:pPr>
              <w:jc w:val="left"/>
              <w:spacing w:after="0" w:line="240" w:lineRule="auto"/>
              <w:rPr>
                <w:sz w:val="24"/>
                <w:szCs w:val="24"/>
              </w:rPr>
            </w:pPr>
            <w:r>
              <w:rPr>
                <w:rFonts w:ascii="Times New Roman" w:hAnsi="Times New Roman" w:cs="Times New Roman"/>
                <w:color w:val="#000000"/>
                <w:sz w:val="24"/>
                <w:szCs w:val="24"/>
              </w:rPr>
              <w:t> математической обработки информа-</w:t>
            </w:r>
          </w:p>
          <w:p>
            <w:pPr>
              <w:jc w:val="left"/>
              <w:spacing w:after="0" w:line="240" w:lineRule="auto"/>
              <w:rPr>
                <w:sz w:val="24"/>
                <w:szCs w:val="24"/>
              </w:rPr>
            </w:pPr>
            <w:r>
              <w:rPr>
                <w:rFonts w:ascii="Times New Roman" w:hAnsi="Times New Roman" w:cs="Times New Roman"/>
                <w:color w:val="#000000"/>
                <w:sz w:val="24"/>
                <w:szCs w:val="24"/>
              </w:rPr>
              <w:t> 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Комбинаторные методы обработки</w:t>
            </w:r>
          </w:p>
          <w:p>
            <w:pPr>
              <w:jc w:val="left"/>
              <w:spacing w:after="0" w:line="240" w:lineRule="auto"/>
              <w:rPr>
                <w:sz w:val="24"/>
                <w:szCs w:val="24"/>
              </w:rPr>
            </w:pPr>
            <w:r>
              <w:rPr>
                <w:rFonts w:ascii="Times New Roman" w:hAnsi="Times New Roman" w:cs="Times New Roman"/>
                <w:color w:val="#000000"/>
                <w:sz w:val="24"/>
                <w:szCs w:val="24"/>
              </w:rPr>
              <w:t>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вероятно-</w:t>
            </w:r>
          </w:p>
          <w:p>
            <w:pPr>
              <w:jc w:val="left"/>
              <w:spacing w:after="0" w:line="240" w:lineRule="auto"/>
              <w:rPr>
                <w:sz w:val="24"/>
                <w:szCs w:val="24"/>
              </w:rPr>
            </w:pPr>
            <w:r>
              <w:rPr>
                <w:rFonts w:ascii="Times New Roman" w:hAnsi="Times New Roman" w:cs="Times New Roman"/>
                <w:color w:val="#000000"/>
                <w:sz w:val="24"/>
                <w:szCs w:val="24"/>
              </w:rPr>
              <w:t> 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методы обработки</w:t>
            </w:r>
          </w:p>
          <w:p>
            <w:pPr>
              <w:jc w:val="left"/>
              <w:spacing w:after="0" w:line="240" w:lineRule="auto"/>
              <w:rPr>
                <w:sz w:val="24"/>
                <w:szCs w:val="24"/>
              </w:rPr>
            </w:pPr>
            <w:r>
              <w:rPr>
                <w:rFonts w:ascii="Times New Roman" w:hAnsi="Times New Roman" w:cs="Times New Roman"/>
                <w:color w:val="#000000"/>
                <w:sz w:val="24"/>
                <w:szCs w:val="24"/>
              </w:rPr>
              <w:t> статистической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математической модели и</w:t>
            </w:r>
          </w:p>
          <w:p>
            <w:pPr>
              <w:jc w:val="left"/>
              <w:spacing w:after="0" w:line="240" w:lineRule="auto"/>
              <w:rPr>
                <w:sz w:val="24"/>
                <w:szCs w:val="24"/>
              </w:rPr>
            </w:pPr>
            <w:r>
              <w:rPr>
                <w:rFonts w:ascii="Times New Roman" w:hAnsi="Times New Roman" w:cs="Times New Roman"/>
                <w:color w:val="#000000"/>
                <w:sz w:val="24"/>
                <w:szCs w:val="24"/>
              </w:rPr>
              <w:t> математического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математического язы-</w:t>
            </w:r>
          </w:p>
          <w:p>
            <w:pPr>
              <w:jc w:val="left"/>
              <w:spacing w:after="0" w:line="240" w:lineRule="auto"/>
              <w:rPr>
                <w:sz w:val="24"/>
                <w:szCs w:val="24"/>
              </w:rPr>
            </w:pPr>
            <w:r>
              <w:rPr>
                <w:rFonts w:ascii="Times New Roman" w:hAnsi="Times New Roman" w:cs="Times New Roman"/>
                <w:color w:val="#000000"/>
                <w:sz w:val="24"/>
                <w:szCs w:val="24"/>
              </w:rPr>
              <w:t> ка для записи и обработки информа-</w:t>
            </w:r>
          </w:p>
          <w:p>
            <w:pPr>
              <w:jc w:val="left"/>
              <w:spacing w:after="0" w:line="240" w:lineRule="auto"/>
              <w:rPr>
                <w:sz w:val="24"/>
                <w:szCs w:val="24"/>
              </w:rPr>
            </w:pPr>
            <w:r>
              <w:rPr>
                <w:rFonts w:ascii="Times New Roman" w:hAnsi="Times New Roman" w:cs="Times New Roman"/>
                <w:color w:val="#000000"/>
                <w:sz w:val="24"/>
                <w:szCs w:val="24"/>
              </w:rPr>
              <w:t> 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Теоретико-множественные основы</w:t>
            </w:r>
          </w:p>
          <w:p>
            <w:pPr>
              <w:jc w:val="left"/>
              <w:spacing w:after="0" w:line="240" w:lineRule="auto"/>
              <w:rPr>
                <w:sz w:val="24"/>
                <w:szCs w:val="24"/>
              </w:rPr>
            </w:pPr>
            <w:r>
              <w:rPr>
                <w:rFonts w:ascii="Times New Roman" w:hAnsi="Times New Roman" w:cs="Times New Roman"/>
                <w:color w:val="#000000"/>
                <w:sz w:val="24"/>
                <w:szCs w:val="24"/>
              </w:rPr>
              <w:t> математической обработки информа-</w:t>
            </w:r>
          </w:p>
          <w:p>
            <w:pPr>
              <w:jc w:val="left"/>
              <w:spacing w:after="0" w:line="240" w:lineRule="auto"/>
              <w:rPr>
                <w:sz w:val="24"/>
                <w:szCs w:val="24"/>
              </w:rPr>
            </w:pPr>
            <w:r>
              <w:rPr>
                <w:rFonts w:ascii="Times New Roman" w:hAnsi="Times New Roman" w:cs="Times New Roman"/>
                <w:color w:val="#000000"/>
                <w:sz w:val="24"/>
                <w:szCs w:val="24"/>
              </w:rPr>
              <w:t> 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Комбинаторные методы обработки</w:t>
            </w:r>
          </w:p>
          <w:p>
            <w:pPr>
              <w:jc w:val="left"/>
              <w:spacing w:after="0" w:line="240" w:lineRule="auto"/>
              <w:rPr>
                <w:sz w:val="24"/>
                <w:szCs w:val="24"/>
              </w:rPr>
            </w:pPr>
            <w:r>
              <w:rPr>
                <w:rFonts w:ascii="Times New Roman" w:hAnsi="Times New Roman" w:cs="Times New Roman"/>
                <w:color w:val="#000000"/>
                <w:sz w:val="24"/>
                <w:szCs w:val="24"/>
              </w:rPr>
              <w:t>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вероятно-</w:t>
            </w:r>
          </w:p>
          <w:p>
            <w:pPr>
              <w:jc w:val="left"/>
              <w:spacing w:after="0" w:line="240" w:lineRule="auto"/>
              <w:rPr>
                <w:sz w:val="24"/>
                <w:szCs w:val="24"/>
              </w:rPr>
            </w:pPr>
            <w:r>
              <w:rPr>
                <w:rFonts w:ascii="Times New Roman" w:hAnsi="Times New Roman" w:cs="Times New Roman"/>
                <w:color w:val="#000000"/>
                <w:sz w:val="24"/>
                <w:szCs w:val="24"/>
              </w:rPr>
              <w:t> 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методы обработки</w:t>
            </w:r>
          </w:p>
          <w:p>
            <w:pPr>
              <w:jc w:val="left"/>
              <w:spacing w:after="0" w:line="240" w:lineRule="auto"/>
              <w:rPr>
                <w:sz w:val="24"/>
                <w:szCs w:val="24"/>
              </w:rPr>
            </w:pPr>
            <w:r>
              <w:rPr>
                <w:rFonts w:ascii="Times New Roman" w:hAnsi="Times New Roman" w:cs="Times New Roman"/>
                <w:color w:val="#000000"/>
                <w:sz w:val="24"/>
                <w:szCs w:val="24"/>
              </w:rPr>
              <w:t> статистической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Понятия математической модели и</w:t>
            </w:r>
          </w:p>
          <w:p>
            <w:pPr>
              <w:jc w:val="left"/>
              <w:spacing w:after="0" w:line="240" w:lineRule="auto"/>
              <w:rPr>
                <w:sz w:val="24"/>
                <w:szCs w:val="24"/>
              </w:rPr>
            </w:pPr>
            <w:r>
              <w:rPr>
                <w:rFonts w:ascii="Times New Roman" w:hAnsi="Times New Roman" w:cs="Times New Roman"/>
                <w:color w:val="#000000"/>
                <w:sz w:val="24"/>
                <w:szCs w:val="24"/>
              </w:rPr>
              <w:t> математического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математического язы-</w:t>
            </w:r>
          </w:p>
          <w:p>
            <w:pPr>
              <w:jc w:val="left"/>
              <w:spacing w:after="0" w:line="240" w:lineRule="auto"/>
              <w:rPr>
                <w:sz w:val="24"/>
                <w:szCs w:val="24"/>
              </w:rPr>
            </w:pPr>
            <w:r>
              <w:rPr>
                <w:rFonts w:ascii="Times New Roman" w:hAnsi="Times New Roman" w:cs="Times New Roman"/>
                <w:color w:val="#000000"/>
                <w:sz w:val="24"/>
                <w:szCs w:val="24"/>
              </w:rPr>
              <w:t> ка для записи и обработки информа-</w:t>
            </w:r>
          </w:p>
          <w:p>
            <w:pPr>
              <w:jc w:val="left"/>
              <w:spacing w:after="0" w:line="240" w:lineRule="auto"/>
              <w:rPr>
                <w:sz w:val="24"/>
                <w:szCs w:val="24"/>
              </w:rPr>
            </w:pPr>
            <w:r>
              <w:rPr>
                <w:rFonts w:ascii="Times New Roman" w:hAnsi="Times New Roman" w:cs="Times New Roman"/>
                <w:color w:val="#000000"/>
                <w:sz w:val="24"/>
                <w:szCs w:val="24"/>
              </w:rPr>
              <w:t> 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Теоретико-множественные основы</w:t>
            </w:r>
          </w:p>
          <w:p>
            <w:pPr>
              <w:jc w:val="left"/>
              <w:spacing w:after="0" w:line="240" w:lineRule="auto"/>
              <w:rPr>
                <w:sz w:val="24"/>
                <w:szCs w:val="24"/>
              </w:rPr>
            </w:pPr>
            <w:r>
              <w:rPr>
                <w:rFonts w:ascii="Times New Roman" w:hAnsi="Times New Roman" w:cs="Times New Roman"/>
                <w:color w:val="#000000"/>
                <w:sz w:val="24"/>
                <w:szCs w:val="24"/>
              </w:rPr>
              <w:t> математической обработки информа-</w:t>
            </w:r>
          </w:p>
          <w:p>
            <w:pPr>
              <w:jc w:val="left"/>
              <w:spacing w:after="0" w:line="240" w:lineRule="auto"/>
              <w:rPr>
                <w:sz w:val="24"/>
                <w:szCs w:val="24"/>
              </w:rPr>
            </w:pPr>
            <w:r>
              <w:rPr>
                <w:rFonts w:ascii="Times New Roman" w:hAnsi="Times New Roman" w:cs="Times New Roman"/>
                <w:color w:val="#000000"/>
                <w:sz w:val="24"/>
                <w:szCs w:val="24"/>
              </w:rPr>
              <w:t> 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Комбинаторные методы обработки</w:t>
            </w:r>
          </w:p>
          <w:p>
            <w:pPr>
              <w:jc w:val="left"/>
              <w:spacing w:after="0" w:line="240" w:lineRule="auto"/>
              <w:rPr>
                <w:sz w:val="24"/>
                <w:szCs w:val="24"/>
              </w:rPr>
            </w:pPr>
            <w:r>
              <w:rPr>
                <w:rFonts w:ascii="Times New Roman" w:hAnsi="Times New Roman" w:cs="Times New Roman"/>
                <w:color w:val="#000000"/>
                <w:sz w:val="24"/>
                <w:szCs w:val="24"/>
              </w:rPr>
              <w:t>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теории вероятно-</w:t>
            </w:r>
          </w:p>
          <w:p>
            <w:pPr>
              <w:jc w:val="left"/>
              <w:spacing w:after="0" w:line="240" w:lineRule="auto"/>
              <w:rPr>
                <w:sz w:val="24"/>
                <w:szCs w:val="24"/>
              </w:rPr>
            </w:pPr>
            <w:r>
              <w:rPr>
                <w:rFonts w:ascii="Times New Roman" w:hAnsi="Times New Roman" w:cs="Times New Roman"/>
                <w:color w:val="#000000"/>
                <w:sz w:val="24"/>
                <w:szCs w:val="24"/>
              </w:rPr>
              <w:t> стей.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Математические методы обработки</w:t>
            </w:r>
          </w:p>
          <w:p>
            <w:pPr>
              <w:jc w:val="left"/>
              <w:spacing w:after="0" w:line="240" w:lineRule="auto"/>
              <w:rPr>
                <w:sz w:val="24"/>
                <w:szCs w:val="24"/>
              </w:rPr>
            </w:pPr>
            <w:r>
              <w:rPr>
                <w:rFonts w:ascii="Times New Roman" w:hAnsi="Times New Roman" w:cs="Times New Roman"/>
                <w:color w:val="#000000"/>
                <w:sz w:val="24"/>
                <w:szCs w:val="24"/>
              </w:rPr>
              <w:t> статистической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4528.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математической модели и</w:t>
            </w:r>
          </w:p>
          <w:p>
            <w:pPr>
              <w:jc w:val="center"/>
              <w:spacing w:after="0" w:line="240" w:lineRule="auto"/>
              <w:rPr>
                <w:sz w:val="24"/>
                <w:szCs w:val="24"/>
              </w:rPr>
            </w:pPr>
            <w:r>
              <w:rPr>
                <w:rFonts w:ascii="Times New Roman" w:hAnsi="Times New Roman" w:cs="Times New Roman"/>
                <w:b/>
                <w:color w:val="#000000"/>
                <w:sz w:val="24"/>
                <w:szCs w:val="24"/>
              </w:rPr>
              <w:t> математического моделирования.</w:t>
            </w:r>
          </w:p>
        </w:tc>
      </w:tr>
      <w:tr>
        <w:trPr>
          <w:trHeight w:hRule="exact" w:val="558.305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МодельЛеонтьева многоотраслевой</w:t>
            </w:r>
          </w:p>
          <w:p>
            <w:pPr>
              <w:jc w:val="center"/>
              <w:spacing w:after="0" w:line="240" w:lineRule="auto"/>
              <w:rPr>
                <w:sz w:val="24"/>
                <w:szCs w:val="24"/>
              </w:rPr>
            </w:pPr>
            <w:r>
              <w:rPr>
                <w:rFonts w:ascii="Times New Roman" w:hAnsi="Times New Roman" w:cs="Times New Roman"/>
                <w:b/>
                <w:color w:val="#000000"/>
                <w:sz w:val="24"/>
                <w:szCs w:val="24"/>
              </w:rPr>
              <w:t> экономики (балансовый</w:t>
            </w:r>
          </w:p>
          <w:p>
            <w:pPr>
              <w:jc w:val="center"/>
              <w:spacing w:after="0" w:line="240" w:lineRule="auto"/>
              <w:rPr>
                <w:sz w:val="24"/>
                <w:szCs w:val="24"/>
              </w:rPr>
            </w:pPr>
            <w:r>
              <w:rPr>
                <w:rFonts w:ascii="Times New Roman" w:hAnsi="Times New Roman" w:cs="Times New Roman"/>
                <w:b/>
                <w:color w:val="#000000"/>
                <w:sz w:val="24"/>
                <w:szCs w:val="24"/>
              </w:rPr>
              <w:t> анализ)</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Теоретико-множественные основы</w:t>
            </w:r>
          </w:p>
          <w:p>
            <w:pPr>
              <w:jc w:val="center"/>
              <w:spacing w:after="0" w:line="240" w:lineRule="auto"/>
              <w:rPr>
                <w:sz w:val="24"/>
                <w:szCs w:val="24"/>
              </w:rPr>
            </w:pPr>
            <w:r>
              <w:rPr>
                <w:rFonts w:ascii="Times New Roman" w:hAnsi="Times New Roman" w:cs="Times New Roman"/>
                <w:b/>
                <w:color w:val="#000000"/>
                <w:sz w:val="24"/>
                <w:szCs w:val="24"/>
              </w:rPr>
              <w:t> математической обработки информа-</w:t>
            </w:r>
          </w:p>
          <w:p>
            <w:pPr>
              <w:jc w:val="center"/>
              <w:spacing w:after="0" w:line="240" w:lineRule="auto"/>
              <w:rPr>
                <w:sz w:val="24"/>
                <w:szCs w:val="24"/>
              </w:rPr>
            </w:pPr>
            <w:r>
              <w:rPr>
                <w:rFonts w:ascii="Times New Roman" w:hAnsi="Times New Roman" w:cs="Times New Roman"/>
                <w:b/>
                <w:color w:val="#000000"/>
                <w:sz w:val="24"/>
                <w:szCs w:val="24"/>
              </w:rPr>
              <w:t> 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Комбинаторные методы обработки</w:t>
            </w:r>
          </w:p>
          <w:p>
            <w:pPr>
              <w:jc w:val="center"/>
              <w:spacing w:after="0" w:line="240" w:lineRule="auto"/>
              <w:rPr>
                <w:sz w:val="24"/>
                <w:szCs w:val="24"/>
              </w:rPr>
            </w:pPr>
            <w:r>
              <w:rPr>
                <w:rFonts w:ascii="Times New Roman" w:hAnsi="Times New Roman" w:cs="Times New Roman"/>
                <w:b/>
                <w:color w:val="#000000"/>
                <w:sz w:val="24"/>
                <w:szCs w:val="24"/>
              </w:rPr>
              <w:t> информации.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теории вероятно-</w:t>
            </w:r>
          </w:p>
          <w:p>
            <w:pPr>
              <w:jc w:val="center"/>
              <w:spacing w:after="0" w:line="240" w:lineRule="auto"/>
              <w:rPr>
                <w:sz w:val="24"/>
                <w:szCs w:val="24"/>
              </w:rPr>
            </w:pPr>
            <w:r>
              <w:rPr>
                <w:rFonts w:ascii="Times New Roman" w:hAnsi="Times New Roman" w:cs="Times New Roman"/>
                <w:b/>
                <w:color w:val="#000000"/>
                <w:sz w:val="24"/>
                <w:szCs w:val="24"/>
              </w:rPr>
              <w:t> 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методы обработки</w:t>
            </w:r>
          </w:p>
          <w:p>
            <w:pPr>
              <w:jc w:val="center"/>
              <w:spacing w:after="0" w:line="240" w:lineRule="auto"/>
              <w:rPr>
                <w:sz w:val="24"/>
                <w:szCs w:val="24"/>
              </w:rPr>
            </w:pPr>
            <w:r>
              <w:rPr>
                <w:rFonts w:ascii="Times New Roman" w:hAnsi="Times New Roman" w:cs="Times New Roman"/>
                <w:b/>
                <w:color w:val="#000000"/>
                <w:sz w:val="24"/>
                <w:szCs w:val="24"/>
              </w:rPr>
              <w:t> статистической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Понятия математической модели и</w:t>
            </w:r>
          </w:p>
          <w:p>
            <w:pPr>
              <w:jc w:val="center"/>
              <w:spacing w:after="0" w:line="240" w:lineRule="auto"/>
              <w:rPr>
                <w:sz w:val="24"/>
                <w:szCs w:val="24"/>
              </w:rPr>
            </w:pPr>
            <w:r>
              <w:rPr>
                <w:rFonts w:ascii="Times New Roman" w:hAnsi="Times New Roman" w:cs="Times New Roman"/>
                <w:b/>
                <w:color w:val="#000000"/>
                <w:sz w:val="24"/>
                <w:szCs w:val="24"/>
              </w:rPr>
              <w:t> математического моделирования.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математического язы-</w:t>
            </w:r>
          </w:p>
          <w:p>
            <w:pPr>
              <w:jc w:val="center"/>
              <w:spacing w:after="0" w:line="240" w:lineRule="auto"/>
              <w:rPr>
                <w:sz w:val="24"/>
                <w:szCs w:val="24"/>
              </w:rPr>
            </w:pPr>
            <w:r>
              <w:rPr>
                <w:rFonts w:ascii="Times New Roman" w:hAnsi="Times New Roman" w:cs="Times New Roman"/>
                <w:b/>
                <w:color w:val="#000000"/>
                <w:sz w:val="24"/>
                <w:szCs w:val="24"/>
              </w:rPr>
              <w:t> ка для записи и обработки информа-</w:t>
            </w:r>
          </w:p>
          <w:p>
            <w:pPr>
              <w:jc w:val="center"/>
              <w:spacing w:after="0" w:line="240" w:lineRule="auto"/>
              <w:rPr>
                <w:sz w:val="24"/>
                <w:szCs w:val="24"/>
              </w:rPr>
            </w:pPr>
            <w:r>
              <w:rPr>
                <w:rFonts w:ascii="Times New Roman" w:hAnsi="Times New Roman" w:cs="Times New Roman"/>
                <w:b/>
                <w:color w:val="#000000"/>
                <w:sz w:val="24"/>
                <w:szCs w:val="24"/>
              </w:rPr>
              <w:t> 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Теоретико-множественные основы</w:t>
            </w:r>
          </w:p>
          <w:p>
            <w:pPr>
              <w:jc w:val="center"/>
              <w:spacing w:after="0" w:line="240" w:lineRule="auto"/>
              <w:rPr>
                <w:sz w:val="24"/>
                <w:szCs w:val="24"/>
              </w:rPr>
            </w:pPr>
            <w:r>
              <w:rPr>
                <w:rFonts w:ascii="Times New Roman" w:hAnsi="Times New Roman" w:cs="Times New Roman"/>
                <w:b/>
                <w:color w:val="#000000"/>
                <w:sz w:val="24"/>
                <w:szCs w:val="24"/>
              </w:rPr>
              <w:t> математической обработки информа-</w:t>
            </w:r>
          </w:p>
          <w:p>
            <w:pPr>
              <w:jc w:val="center"/>
              <w:spacing w:after="0" w:line="240" w:lineRule="auto"/>
              <w:rPr>
                <w:sz w:val="24"/>
                <w:szCs w:val="24"/>
              </w:rPr>
            </w:pPr>
            <w:r>
              <w:rPr>
                <w:rFonts w:ascii="Times New Roman" w:hAnsi="Times New Roman" w:cs="Times New Roman"/>
                <w:b/>
                <w:color w:val="#000000"/>
                <w:sz w:val="24"/>
                <w:szCs w:val="24"/>
              </w:rPr>
              <w:t> 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Комбинаторные методы обработки</w:t>
            </w:r>
          </w:p>
          <w:p>
            <w:pPr>
              <w:jc w:val="center"/>
              <w:spacing w:after="0" w:line="240" w:lineRule="auto"/>
              <w:rPr>
                <w:sz w:val="24"/>
                <w:szCs w:val="24"/>
              </w:rPr>
            </w:pPr>
            <w:r>
              <w:rPr>
                <w:rFonts w:ascii="Times New Roman" w:hAnsi="Times New Roman" w:cs="Times New Roman"/>
                <w:b/>
                <w:color w:val="#000000"/>
                <w:sz w:val="24"/>
                <w:szCs w:val="24"/>
              </w:rPr>
              <w:t>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теории вероятно-</w:t>
            </w:r>
          </w:p>
          <w:p>
            <w:pPr>
              <w:jc w:val="center"/>
              <w:spacing w:after="0" w:line="240" w:lineRule="auto"/>
              <w:rPr>
                <w:sz w:val="24"/>
                <w:szCs w:val="24"/>
              </w:rPr>
            </w:pPr>
            <w:r>
              <w:rPr>
                <w:rFonts w:ascii="Times New Roman" w:hAnsi="Times New Roman" w:cs="Times New Roman"/>
                <w:b/>
                <w:color w:val="#000000"/>
                <w:sz w:val="24"/>
                <w:szCs w:val="24"/>
              </w:rPr>
              <w:t> стей.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Математические методы обработки</w:t>
            </w:r>
          </w:p>
          <w:p>
            <w:pPr>
              <w:jc w:val="center"/>
              <w:spacing w:after="0" w:line="240" w:lineRule="auto"/>
              <w:rPr>
                <w:sz w:val="24"/>
                <w:szCs w:val="24"/>
              </w:rPr>
            </w:pPr>
            <w:r>
              <w:rPr>
                <w:rFonts w:ascii="Times New Roman" w:hAnsi="Times New Roman" w:cs="Times New Roman"/>
                <w:b/>
                <w:color w:val="#000000"/>
                <w:sz w:val="24"/>
                <w:szCs w:val="24"/>
              </w:rPr>
              <w:t> статистической информации.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математической обработки информации» / Романова Т.Н..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Руководство</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решению</w:t>
            </w:r>
            <w:r>
              <w:rPr/>
              <w:t xml:space="preserve"> </w:t>
            </w:r>
            <w:r>
              <w:rPr>
                <w:rFonts w:ascii="Times New Roman" w:hAnsi="Times New Roman" w:cs="Times New Roman"/>
                <w:color w:val="#000000"/>
                <w:sz w:val="24"/>
                <w:szCs w:val="24"/>
              </w:rPr>
              <w:t>задач</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математической</w:t>
            </w:r>
            <w:r>
              <w:rPr/>
              <w:t xml:space="preserve"> </w:t>
            </w:r>
            <w:r>
              <w:rPr>
                <w:rFonts w:ascii="Times New Roman" w:hAnsi="Times New Roman" w:cs="Times New Roman"/>
                <w:color w:val="#000000"/>
                <w:sz w:val="24"/>
                <w:szCs w:val="24"/>
              </w:rPr>
              <w:t>статистике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Гмурман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Гмурман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вероятностей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Малугин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978-5-534-06964-8.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https://urait.ru/bcode/441410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Высшая</w:t>
            </w:r>
            <w:r>
              <w:rPr/>
              <w:t xml:space="preserve"> </w:t>
            </w:r>
            <w:r>
              <w:rPr>
                <w:rFonts w:ascii="Times New Roman" w:hAnsi="Times New Roman" w:cs="Times New Roman"/>
                <w:color w:val="#000000"/>
                <w:sz w:val="24"/>
                <w:szCs w:val="24"/>
              </w:rPr>
              <w:t>математика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гуманитарных</w:t>
            </w:r>
            <w:r>
              <w:rPr/>
              <w:t xml:space="preserve"> </w:t>
            </w:r>
            <w:r>
              <w:rPr>
                <w:rFonts w:ascii="Times New Roman" w:hAnsi="Times New Roman" w:cs="Times New Roman"/>
                <w:color w:val="#000000"/>
                <w:sz w:val="24"/>
                <w:szCs w:val="24"/>
              </w:rPr>
              <w:t>направлений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Павлюченко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Хассан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978-5-9916-7037-1.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https://www.biblio-online.ru/bcode/431840</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Математические</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Высоков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https://urait.ru/bcode/446176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Математическая</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Малугин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978-5-534-06965-5.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https://urait.ru/bcode/441413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21.1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2024-2025_ФГОС3++2024_Бак-ОФО-СДО(Олигоф)(24)_plx_Основы математической обработки информации</dc:title>
  <dc:creator>FastReport.NET</dc:creator>
</cp:coreProperties>
</file>